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421" w14:textId="77777777" w:rsidR="00524FC8" w:rsidRDefault="00524FC8" w:rsidP="00647808">
      <w:pPr>
        <w:rPr>
          <w:rFonts w:ascii="Myriad Pro" w:hAnsi="Myriad Pro"/>
        </w:rPr>
      </w:pPr>
    </w:p>
    <w:p w14:paraId="1FBA4E11" w14:textId="77777777" w:rsidR="00524FC8" w:rsidRDefault="00524FC8" w:rsidP="00647808">
      <w:pPr>
        <w:rPr>
          <w:rFonts w:ascii="Myriad Pro" w:hAnsi="Myriad Pro"/>
        </w:rPr>
      </w:pPr>
      <w:r>
        <w:rPr>
          <w:noProof/>
          <w:lang w:val="en-CA" w:eastAsia="en-CA"/>
        </w:rPr>
        <w:drawing>
          <wp:inline distT="0" distB="0" distL="0" distR="0" wp14:anchorId="7BD3EE9D" wp14:editId="0C75E45D">
            <wp:extent cx="5943600" cy="847725"/>
            <wp:effectExtent l="0" t="0" r="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19373" r="51924" b="66952"/>
                    <a:stretch/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1B81E" w14:textId="77777777" w:rsidR="00524FC8" w:rsidRDefault="00524FC8" w:rsidP="00647808">
      <w:pPr>
        <w:rPr>
          <w:rFonts w:ascii="Myriad Pro" w:hAnsi="Myriad Pro"/>
        </w:rPr>
      </w:pPr>
    </w:p>
    <w:p w14:paraId="5F113DD9" w14:textId="77777777"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Committee:</w:t>
      </w:r>
      <w:r w:rsidRPr="006A10F7">
        <w:rPr>
          <w:rFonts w:ascii="Myriad Pro" w:hAnsi="Myriad Pro"/>
        </w:rPr>
        <w:tab/>
      </w:r>
      <w:r w:rsidR="000275C8">
        <w:rPr>
          <w:rFonts w:ascii="Myriad Pro" w:hAnsi="Myriad Pro"/>
        </w:rPr>
        <w:t xml:space="preserve">LGBTQ2S Committee </w:t>
      </w:r>
    </w:p>
    <w:p w14:paraId="337E9DB3" w14:textId="77777777"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Date: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E63C47">
        <w:rPr>
          <w:rFonts w:ascii="Myriad Pro" w:hAnsi="Myriad Pro"/>
          <w:lang w:val="en-CA"/>
        </w:rPr>
        <w:t xml:space="preserve">Thursday, </w:t>
      </w:r>
      <w:r w:rsidR="00250C6E">
        <w:rPr>
          <w:rFonts w:ascii="Myriad Pro" w:hAnsi="Myriad Pro"/>
          <w:lang w:val="en-CA"/>
        </w:rPr>
        <w:t>November 26</w:t>
      </w:r>
      <w:r w:rsidR="00D25582">
        <w:rPr>
          <w:rFonts w:ascii="Myriad Pro" w:hAnsi="Myriad Pro"/>
          <w:lang w:val="en-CA"/>
        </w:rPr>
        <w:t>, 2020</w:t>
      </w:r>
    </w:p>
    <w:p w14:paraId="1B74BD23" w14:textId="77777777" w:rsidR="00812995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 xml:space="preserve">Time: 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D25582">
        <w:rPr>
          <w:rFonts w:ascii="Myriad Pro" w:hAnsi="Myriad Pro"/>
          <w:lang w:val="en-CA"/>
        </w:rPr>
        <w:t>5</w:t>
      </w:r>
      <w:r w:rsidR="005E2953">
        <w:rPr>
          <w:rFonts w:ascii="Myriad Pro" w:hAnsi="Myriad Pro"/>
          <w:lang w:val="en-CA"/>
        </w:rPr>
        <w:t>:</w:t>
      </w:r>
      <w:r w:rsidR="000275C8">
        <w:rPr>
          <w:rFonts w:ascii="Myriad Pro" w:hAnsi="Myriad Pro"/>
          <w:lang w:val="en-CA"/>
        </w:rPr>
        <w:t>00</w:t>
      </w:r>
      <w:r w:rsidR="00812995">
        <w:rPr>
          <w:rFonts w:ascii="Myriad Pro" w:hAnsi="Myriad Pro"/>
          <w:lang w:val="en-CA"/>
        </w:rPr>
        <w:t xml:space="preserve"> – </w:t>
      </w:r>
      <w:r w:rsidR="00D25582">
        <w:rPr>
          <w:rFonts w:ascii="Myriad Pro" w:hAnsi="Myriad Pro"/>
          <w:lang w:val="en-CA"/>
        </w:rPr>
        <w:t>7</w:t>
      </w:r>
      <w:r w:rsidR="005E2953">
        <w:rPr>
          <w:rFonts w:ascii="Myriad Pro" w:hAnsi="Myriad Pro"/>
          <w:lang w:val="en-CA"/>
        </w:rPr>
        <w:t>:00 pm</w:t>
      </w:r>
      <w:r w:rsidR="00812995">
        <w:rPr>
          <w:rFonts w:ascii="Myriad Pro" w:hAnsi="Myriad Pro"/>
          <w:lang w:val="en-CA"/>
        </w:rPr>
        <w:t xml:space="preserve"> </w:t>
      </w:r>
      <w:r w:rsidR="000275C8">
        <w:rPr>
          <w:rFonts w:ascii="Myriad Pro" w:hAnsi="Myriad Pro"/>
          <w:lang w:val="en-CA"/>
        </w:rPr>
        <w:t>Meeting</w:t>
      </w:r>
    </w:p>
    <w:p w14:paraId="6888AAC6" w14:textId="77777777" w:rsidR="00D65BB4" w:rsidRDefault="00D65BB4" w:rsidP="00812995">
      <w:pPr>
        <w:ind w:left="720" w:firstLine="720"/>
        <w:rPr>
          <w:rFonts w:ascii="Myriad Pro" w:hAnsi="Myriad Pro"/>
          <w:lang w:val="en-CA"/>
        </w:rPr>
      </w:pPr>
    </w:p>
    <w:p w14:paraId="5E0C5D92" w14:textId="77777777" w:rsidR="000275C8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Location:</w:t>
      </w:r>
      <w:r w:rsidRPr="006A10F7">
        <w:rPr>
          <w:rFonts w:ascii="Myriad Pro" w:hAnsi="Myriad Pro"/>
          <w:lang w:val="en-CA"/>
        </w:rPr>
        <w:tab/>
      </w:r>
      <w:r w:rsidR="00D25582">
        <w:rPr>
          <w:rFonts w:ascii="Myriad Pro" w:hAnsi="Myriad Pro"/>
          <w:lang w:val="en-CA"/>
        </w:rPr>
        <w:t xml:space="preserve">Virtual meeting (Zoom) </w:t>
      </w:r>
    </w:p>
    <w:p w14:paraId="1B6E9C9B" w14:textId="77777777" w:rsidR="00250C6E" w:rsidRPr="00250C6E" w:rsidRDefault="00D25582" w:rsidP="00250C6E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 w:rsidR="00250C6E" w:rsidRPr="00250C6E">
        <w:rPr>
          <w:rFonts w:ascii="Myriad Pro" w:hAnsi="Myriad Pro"/>
          <w:lang w:val="en-CA"/>
        </w:rPr>
        <w:t>Meeting ID: 965 5279 5883</w:t>
      </w:r>
    </w:p>
    <w:p w14:paraId="7D7AB5BB" w14:textId="77777777" w:rsidR="00524FC8" w:rsidRPr="00D25582" w:rsidRDefault="00250C6E" w:rsidP="00250C6E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 xml:space="preserve">                            </w:t>
      </w:r>
      <w:r w:rsidRPr="00250C6E">
        <w:rPr>
          <w:rFonts w:ascii="Myriad Pro" w:hAnsi="Myriad Pro"/>
          <w:lang w:val="en-CA"/>
        </w:rPr>
        <w:t>Passcode: 306776</w:t>
      </w:r>
    </w:p>
    <w:p w14:paraId="679AB573" w14:textId="77777777" w:rsidR="00250C6E" w:rsidRPr="00250C6E" w:rsidRDefault="00433303" w:rsidP="00250C6E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 xml:space="preserve">Teleconference Dial-In Number:  </w:t>
      </w:r>
      <w:r w:rsidR="00D25582" w:rsidRPr="00D25582">
        <w:rPr>
          <w:rFonts w:ascii="Myriad Pro" w:hAnsi="Myriad Pro"/>
          <w:lang w:val="en-CA"/>
        </w:rPr>
        <w:t xml:space="preserve">647 374 4685 </w:t>
      </w:r>
      <w:r>
        <w:rPr>
          <w:rFonts w:ascii="Myriad Pro" w:hAnsi="Myriad Pro"/>
          <w:lang w:val="en-CA"/>
        </w:rPr>
        <w:t xml:space="preserve">– </w:t>
      </w:r>
      <w:r w:rsidR="00250C6E" w:rsidRPr="00250C6E">
        <w:rPr>
          <w:rFonts w:ascii="Myriad Pro" w:hAnsi="Myriad Pro"/>
          <w:lang w:val="en-CA"/>
        </w:rPr>
        <w:t>Meeting ID: 965 5279 5883</w:t>
      </w:r>
    </w:p>
    <w:p w14:paraId="352FF9FC" w14:textId="77777777" w:rsidR="00433303" w:rsidRDefault="00250C6E" w:rsidP="00250C6E">
      <w:pPr>
        <w:rPr>
          <w:rFonts w:ascii="Myriad Pro" w:hAnsi="Myriad Pro"/>
          <w:lang w:val="en-CA"/>
        </w:rPr>
      </w:pPr>
      <w:r w:rsidRPr="00250C6E">
        <w:rPr>
          <w:rFonts w:ascii="Myriad Pro" w:hAnsi="Myriad Pro"/>
          <w:lang w:val="en-CA"/>
        </w:rPr>
        <w:t>Passcode: 306776</w:t>
      </w:r>
    </w:p>
    <w:p w14:paraId="0C960008" w14:textId="77777777" w:rsidR="00250C6E" w:rsidRPr="00A65041" w:rsidRDefault="00250C6E" w:rsidP="00250C6E">
      <w:pPr>
        <w:rPr>
          <w:rFonts w:ascii="Myriad Pro" w:hAnsi="Myriad Pro"/>
          <w:lang w:val="en-CA"/>
        </w:rPr>
      </w:pPr>
    </w:p>
    <w:p w14:paraId="718BF152" w14:textId="77777777"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 Co-Chairs</w:t>
      </w:r>
      <w:r w:rsidR="003A2F8F">
        <w:rPr>
          <w:rFonts w:ascii="Myriad Pro" w:hAnsi="Myriad Pro"/>
        </w:rPr>
        <w:t>: Trustee Alexander</w:t>
      </w:r>
      <w:r w:rsidR="00524FC8">
        <w:rPr>
          <w:rFonts w:ascii="Myriad Pro" w:hAnsi="Myriad Pro"/>
        </w:rPr>
        <w:t xml:space="preserve"> Brown, Cheryl </w:t>
      </w:r>
      <w:r w:rsidR="00524FC8" w:rsidRPr="00524FC8">
        <w:rPr>
          <w:rFonts w:ascii="Myriad Pro" w:hAnsi="Myriad Pro"/>
        </w:rPr>
        <w:t>Dobinson</w:t>
      </w:r>
      <w:r w:rsidR="00524FC8">
        <w:rPr>
          <w:rFonts w:ascii="Myriad Pro" w:hAnsi="Myriad Pro"/>
        </w:rPr>
        <w:t xml:space="preserve"> and </w:t>
      </w:r>
      <w:r w:rsidR="00524FC8" w:rsidRPr="00524FC8">
        <w:rPr>
          <w:rFonts w:ascii="Myriad Pro" w:hAnsi="Myriad Pro"/>
        </w:rPr>
        <w:t xml:space="preserve">Jacq Hixson </w:t>
      </w:r>
      <w:proofErr w:type="spellStart"/>
      <w:r w:rsidR="00524FC8" w:rsidRPr="00524FC8">
        <w:rPr>
          <w:rFonts w:ascii="Myriad Pro" w:hAnsi="Myriad Pro"/>
        </w:rPr>
        <w:t>Vulpe</w:t>
      </w:r>
      <w:proofErr w:type="spellEnd"/>
      <w:r w:rsidR="00524FC8" w:rsidRPr="00524FC8">
        <w:rPr>
          <w:rFonts w:ascii="Myriad Pro" w:hAnsi="Myriad Pro"/>
        </w:rPr>
        <w:t xml:space="preserve"> </w:t>
      </w:r>
    </w:p>
    <w:p w14:paraId="20B5BC65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689D8" wp14:editId="58A2F6F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93407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7606" w14:textId="77777777" w:rsidR="00743F90" w:rsidRDefault="00D16B1B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470EAB6E" w14:textId="77777777" w:rsidR="00E374D3" w:rsidRPr="00E374D3" w:rsidRDefault="00E374D3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8D3807E" w14:textId="77777777"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04F519F9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9F221C6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9068B3C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8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9.95pt;width:46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i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GxuprnywUlHG3T6S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">
                <v:textbox>
                  <w:txbxContent>
                    <w:p w14:paraId="7A7A7606" w14:textId="77777777" w:rsidR="00743F90" w:rsidRDefault="00D16B1B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470EAB6E" w14:textId="77777777" w:rsidR="00E374D3" w:rsidRPr="00E374D3" w:rsidRDefault="00E374D3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8D3807E" w14:textId="77777777"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04F519F9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49F221C6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69068B3C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92DDA" w14:textId="77777777" w:rsidR="00C915F0" w:rsidRDefault="00C915F0"/>
    <w:p w14:paraId="3631091E" w14:textId="77777777" w:rsidR="00C915F0" w:rsidRDefault="00C915F0"/>
    <w:p w14:paraId="1237A6BB" w14:textId="77777777" w:rsidR="00C915F0" w:rsidRDefault="00C915F0"/>
    <w:p w14:paraId="7C041DCF" w14:textId="77777777" w:rsidR="00C915F0" w:rsidRDefault="00C915F0"/>
    <w:p w14:paraId="44F89226" w14:textId="77777777" w:rsidR="00C915F0" w:rsidRDefault="00C915F0"/>
    <w:p w14:paraId="0F0B90B4" w14:textId="77777777" w:rsidR="00C915F0" w:rsidRDefault="00C915F0"/>
    <w:p w14:paraId="49BAF526" w14:textId="77777777" w:rsidR="009B580F" w:rsidRDefault="009B580F" w:rsidP="00647808">
      <w:pPr>
        <w:widowControl w:val="0"/>
        <w:ind w:right="6451"/>
        <w:rPr>
          <w:rFonts w:ascii="Myriad Pro" w:eastAsia="Times New Roman" w:hAnsi="Myriad Pro"/>
          <w:b/>
          <w:szCs w:val="36"/>
        </w:rPr>
      </w:pPr>
    </w:p>
    <w:p w14:paraId="245B8FA5" w14:textId="77777777" w:rsidR="009B580F" w:rsidRPr="00BB2F8A" w:rsidRDefault="009B580F" w:rsidP="00647808">
      <w:pPr>
        <w:widowControl w:val="0"/>
        <w:ind w:right="6451"/>
        <w:rPr>
          <w:rFonts w:ascii="Myriad Pro" w:eastAsia="Times New Roman" w:hAnsi="Myriad Pro"/>
          <w:b/>
          <w:sz w:val="14"/>
          <w:szCs w:val="14"/>
        </w:rPr>
      </w:pPr>
    </w:p>
    <w:p w14:paraId="67A26270" w14:textId="77777777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p w14:paraId="5BA7570D" w14:textId="77777777" w:rsidR="00647808" w:rsidRPr="00BB2F8A" w:rsidRDefault="00647808" w:rsidP="00647808">
      <w:pPr>
        <w:widowControl w:val="0"/>
        <w:spacing w:before="2" w:line="190" w:lineRule="exact"/>
        <w:rPr>
          <w:rFonts w:ascii="Myriad Pro" w:eastAsia="Calibri" w:hAnsi="Myriad Pro"/>
          <w:sz w:val="14"/>
          <w:szCs w:val="14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261"/>
        <w:gridCol w:w="1503"/>
        <w:gridCol w:w="1146"/>
      </w:tblGrid>
      <w:tr w:rsidR="00647808" w:rsidRPr="00B16CCC" w14:paraId="0FCCA6DE" w14:textId="77777777" w:rsidTr="002A560C">
        <w:tc>
          <w:tcPr>
            <w:tcW w:w="1080" w:type="dxa"/>
            <w:shd w:val="clear" w:color="auto" w:fill="auto"/>
          </w:tcPr>
          <w:p w14:paraId="3DC36AEF" w14:textId="77777777"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0CEA2B2B" w14:textId="77777777"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Item</w:t>
            </w:r>
          </w:p>
        </w:tc>
        <w:tc>
          <w:tcPr>
            <w:tcW w:w="1503" w:type="dxa"/>
            <w:shd w:val="clear" w:color="auto" w:fill="auto"/>
          </w:tcPr>
          <w:p w14:paraId="0E86CA05" w14:textId="77777777"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14:paraId="6400DA89" w14:textId="77777777"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Timeline</w:t>
            </w:r>
          </w:p>
        </w:tc>
      </w:tr>
      <w:tr w:rsidR="00482505" w:rsidRPr="00B16CCC" w14:paraId="58D85761" w14:textId="77777777" w:rsidTr="002A560C">
        <w:tc>
          <w:tcPr>
            <w:tcW w:w="1080" w:type="dxa"/>
            <w:shd w:val="clear" w:color="auto" w:fill="auto"/>
          </w:tcPr>
          <w:p w14:paraId="392A581C" w14:textId="77777777" w:rsidR="00482505" w:rsidRPr="002A560C" w:rsidRDefault="00482505" w:rsidP="002A560C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2882EC43" w14:textId="77777777" w:rsidR="00482505" w:rsidRPr="00DC0855" w:rsidRDefault="00DA72AE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Welcome and Introduction </w:t>
            </w:r>
          </w:p>
        </w:tc>
        <w:tc>
          <w:tcPr>
            <w:tcW w:w="1503" w:type="dxa"/>
            <w:shd w:val="clear" w:color="auto" w:fill="auto"/>
          </w:tcPr>
          <w:p w14:paraId="41AE81C2" w14:textId="77777777" w:rsidR="00482505" w:rsidRPr="006A10F7" w:rsidRDefault="00482505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5EB4CAE3" w14:textId="77777777" w:rsidR="00482505" w:rsidRPr="006A10F7" w:rsidRDefault="00482505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14:paraId="791E8E28" w14:textId="77777777" w:rsidTr="002A560C">
        <w:tc>
          <w:tcPr>
            <w:tcW w:w="1080" w:type="dxa"/>
            <w:shd w:val="clear" w:color="auto" w:fill="auto"/>
          </w:tcPr>
          <w:p w14:paraId="7E9D1A2C" w14:textId="77777777" w:rsidR="00647808" w:rsidRPr="002A560C" w:rsidRDefault="00647808" w:rsidP="002A560C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6C020670" w14:textId="77777777" w:rsidR="00FA6C43" w:rsidRPr="00DC0855" w:rsidRDefault="002A560C" w:rsidP="00524FC8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Election of Trustee Co-Chair</w:t>
            </w:r>
          </w:p>
        </w:tc>
        <w:tc>
          <w:tcPr>
            <w:tcW w:w="1503" w:type="dxa"/>
            <w:shd w:val="clear" w:color="auto" w:fill="auto"/>
          </w:tcPr>
          <w:p w14:paraId="24BDEBA7" w14:textId="77777777"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25062DFA" w14:textId="77777777" w:rsidR="00647808" w:rsidRPr="006A10F7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4E1F4C" w:rsidRPr="00B16CCC" w14:paraId="75E787FF" w14:textId="77777777" w:rsidTr="002A560C">
        <w:tc>
          <w:tcPr>
            <w:tcW w:w="1080" w:type="dxa"/>
            <w:shd w:val="clear" w:color="auto" w:fill="auto"/>
          </w:tcPr>
          <w:p w14:paraId="24409988" w14:textId="77777777" w:rsidR="004E1F4C" w:rsidRPr="002A560C" w:rsidRDefault="004E1F4C" w:rsidP="002A560C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5D4EB9C4" w14:textId="77777777" w:rsidR="004E1F4C" w:rsidRPr="00524FC8" w:rsidRDefault="002A560C" w:rsidP="00524FC8">
            <w:pPr>
              <w:rPr>
                <w:rFonts w:ascii="Myriad Pro" w:hAnsi="Myriad Pro"/>
                <w:szCs w:val="24"/>
              </w:rPr>
            </w:pPr>
            <w:r w:rsidRPr="00524FC8">
              <w:rPr>
                <w:rFonts w:ascii="Myriad Pro" w:hAnsi="Myriad Pro"/>
                <w:szCs w:val="24"/>
              </w:rPr>
              <w:t>Terms of Refe</w:t>
            </w:r>
            <w:r>
              <w:rPr>
                <w:rFonts w:ascii="Myriad Pro" w:hAnsi="Myriad Pro"/>
                <w:szCs w:val="24"/>
              </w:rPr>
              <w:t>rence</w:t>
            </w:r>
            <w:r w:rsidRPr="00524FC8">
              <w:rPr>
                <w:rFonts w:ascii="Myriad Pro" w:hAnsi="Myriad Pro"/>
                <w:szCs w:val="24"/>
              </w:rPr>
              <w:tab/>
            </w:r>
          </w:p>
        </w:tc>
        <w:tc>
          <w:tcPr>
            <w:tcW w:w="1503" w:type="dxa"/>
            <w:shd w:val="clear" w:color="auto" w:fill="auto"/>
          </w:tcPr>
          <w:p w14:paraId="3039795C" w14:textId="77777777" w:rsidR="004E1F4C" w:rsidRPr="006A10F7" w:rsidRDefault="004E1F4C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27F17A24" w14:textId="77777777" w:rsidR="004E1F4C" w:rsidRPr="006A10F7" w:rsidRDefault="004E1F4C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2A560C" w:rsidRPr="00B16CCC" w14:paraId="19A6E8FA" w14:textId="77777777" w:rsidTr="002A560C">
        <w:tc>
          <w:tcPr>
            <w:tcW w:w="1080" w:type="dxa"/>
            <w:shd w:val="clear" w:color="auto" w:fill="auto"/>
          </w:tcPr>
          <w:p w14:paraId="4E59486F" w14:textId="77777777" w:rsidR="002A560C" w:rsidRPr="002A560C" w:rsidRDefault="002A560C" w:rsidP="002A560C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523C9B79" w14:textId="77777777" w:rsidR="002A560C" w:rsidRDefault="002A560C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TDSB Partnerships and communication to schools </w:t>
            </w:r>
          </w:p>
        </w:tc>
        <w:tc>
          <w:tcPr>
            <w:tcW w:w="1503" w:type="dxa"/>
            <w:shd w:val="clear" w:color="auto" w:fill="auto"/>
          </w:tcPr>
          <w:p w14:paraId="7A253FEE" w14:textId="77777777" w:rsidR="002A560C" w:rsidRPr="006A10F7" w:rsidRDefault="002A560C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212788A" w14:textId="77777777" w:rsidR="002A560C" w:rsidRPr="006A10F7" w:rsidRDefault="002A560C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14:paraId="2C1DC373" w14:textId="77777777" w:rsidTr="002A560C">
        <w:tc>
          <w:tcPr>
            <w:tcW w:w="1080" w:type="dxa"/>
            <w:shd w:val="clear" w:color="auto" w:fill="auto"/>
          </w:tcPr>
          <w:p w14:paraId="3344840F" w14:textId="77777777" w:rsidR="00FE2228" w:rsidRPr="002A560C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668AF7A2" w14:textId="77777777" w:rsidR="00FE2228" w:rsidRPr="001D37F2" w:rsidRDefault="00FE2228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Other Business</w:t>
            </w:r>
            <w:r w:rsidR="005402FD">
              <w:rPr>
                <w:rFonts w:ascii="Myriad Pro" w:hAnsi="Myriad Pro"/>
                <w:szCs w:val="24"/>
              </w:rPr>
              <w:t>- Q</w:t>
            </w:r>
            <w:r w:rsidR="005402FD" w:rsidRPr="005402FD">
              <w:rPr>
                <w:rFonts w:ascii="Myriad Pro" w:hAnsi="Myriad Pro"/>
                <w:szCs w:val="24"/>
              </w:rPr>
              <w:t>ueer youth virtual conference</w:t>
            </w:r>
          </w:p>
        </w:tc>
        <w:tc>
          <w:tcPr>
            <w:tcW w:w="1503" w:type="dxa"/>
            <w:shd w:val="clear" w:color="auto" w:fill="auto"/>
          </w:tcPr>
          <w:p w14:paraId="7C4AE6ED" w14:textId="77777777"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608A1392" w14:textId="77777777"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14:paraId="5A2D289A" w14:textId="77777777" w:rsidTr="002A560C">
        <w:tc>
          <w:tcPr>
            <w:tcW w:w="1080" w:type="dxa"/>
            <w:shd w:val="clear" w:color="auto" w:fill="auto"/>
          </w:tcPr>
          <w:p w14:paraId="0CDFCC7A" w14:textId="77777777" w:rsidR="00FE2228" w:rsidRPr="002A560C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00B4128E" w14:textId="77777777" w:rsidR="00FE2228" w:rsidRDefault="00FE2228" w:rsidP="00E63C47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Adjournment</w:t>
            </w:r>
          </w:p>
          <w:p w14:paraId="173887D6" w14:textId="77777777" w:rsidR="00FE2228" w:rsidRPr="001D37F2" w:rsidRDefault="00FE2228" w:rsidP="002A560C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6EBFE3B3" w14:textId="77777777"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528F2FE4" w14:textId="77777777"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14:paraId="26478C0E" w14:textId="77777777" w:rsidTr="002A560C">
        <w:tc>
          <w:tcPr>
            <w:tcW w:w="1080" w:type="dxa"/>
            <w:shd w:val="clear" w:color="auto" w:fill="auto"/>
          </w:tcPr>
          <w:p w14:paraId="117B6F92" w14:textId="77777777" w:rsidR="00FE2228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14:paraId="4773DC6D" w14:textId="77777777" w:rsidR="002A560C" w:rsidRDefault="002A560C" w:rsidP="002A560C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Next Meeting Date:</w:t>
            </w:r>
          </w:p>
          <w:p w14:paraId="42DC17C4" w14:textId="2E629152" w:rsidR="002A560C" w:rsidRDefault="002A560C" w:rsidP="002A560C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Tentative: </w:t>
            </w:r>
            <w:r w:rsidR="00410256">
              <w:rPr>
                <w:rFonts w:ascii="Myriad Pro" w:hAnsi="Myriad Pro"/>
                <w:szCs w:val="24"/>
              </w:rPr>
              <w:t>Tuesday January 26</w:t>
            </w:r>
            <w:r w:rsidR="00410256" w:rsidRPr="00410256">
              <w:rPr>
                <w:rFonts w:ascii="Myriad Pro" w:hAnsi="Myriad Pro"/>
                <w:szCs w:val="24"/>
                <w:vertAlign w:val="superscript"/>
              </w:rPr>
              <w:t>th</w:t>
            </w:r>
            <w:r w:rsidR="00410256">
              <w:rPr>
                <w:rFonts w:ascii="Myriad Pro" w:hAnsi="Myriad Pro"/>
                <w:szCs w:val="24"/>
              </w:rPr>
              <w:t xml:space="preserve"> at </w:t>
            </w:r>
            <w:bookmarkStart w:id="0" w:name="_GoBack"/>
            <w:bookmarkEnd w:id="0"/>
            <w:r>
              <w:rPr>
                <w:rFonts w:ascii="Myriad Pro" w:hAnsi="Myriad Pro"/>
                <w:szCs w:val="24"/>
              </w:rPr>
              <w:t>5:00pm</w:t>
            </w:r>
          </w:p>
          <w:p w14:paraId="10888FB3" w14:textId="77777777" w:rsidR="00FE2228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61FD832B" w14:textId="77777777"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559DEADA" w14:textId="77777777" w:rsidR="00FE2228" w:rsidRDefault="00FE2228" w:rsidP="00482505">
            <w:pPr>
              <w:rPr>
                <w:rFonts w:ascii="Myriad Pro" w:hAnsi="Myriad Pro"/>
                <w:szCs w:val="24"/>
              </w:rPr>
            </w:pPr>
          </w:p>
        </w:tc>
      </w:tr>
    </w:tbl>
    <w:p w14:paraId="21D4CD47" w14:textId="77777777" w:rsidR="00B97C33" w:rsidRDefault="00B97C33" w:rsidP="0041162A"/>
    <w:sectPr w:rsidR="00B97C33" w:rsidSect="00CD4011">
      <w:headerReference w:type="default" r:id="rId9"/>
      <w:footerReference w:type="default" r:id="rId10"/>
      <w:pgSz w:w="12240" w:h="15840"/>
      <w:pgMar w:top="1622" w:right="1440" w:bottom="1021" w:left="1440" w:header="44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0597" w14:textId="77777777" w:rsidR="003C592D" w:rsidRDefault="003C592D" w:rsidP="00647808">
      <w:r>
        <w:separator/>
      </w:r>
    </w:p>
  </w:endnote>
  <w:endnote w:type="continuationSeparator" w:id="0">
    <w:p w14:paraId="2DFBDB57" w14:textId="77777777" w:rsidR="003C592D" w:rsidRDefault="003C592D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9635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F18CB39" wp14:editId="053918D6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A336BE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357B0" w14:textId="77777777" w:rsidR="003C592D" w:rsidRDefault="003C592D" w:rsidP="00647808">
      <w:r>
        <w:separator/>
      </w:r>
    </w:p>
  </w:footnote>
  <w:footnote w:type="continuationSeparator" w:id="0">
    <w:p w14:paraId="544435EE" w14:textId="77777777" w:rsidR="003C592D" w:rsidRDefault="003C592D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E7B6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370259B" wp14:editId="605F9D0C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11099C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25BC3"/>
    <w:multiLevelType w:val="hybridMultilevel"/>
    <w:tmpl w:val="3AB0C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58F7"/>
    <w:multiLevelType w:val="hybridMultilevel"/>
    <w:tmpl w:val="7D325D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34E"/>
    <w:multiLevelType w:val="hybridMultilevel"/>
    <w:tmpl w:val="48901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7"/>
  </w:num>
  <w:num w:numId="9">
    <w:abstractNumId w:val="19"/>
  </w:num>
  <w:num w:numId="10">
    <w:abstractNumId w:val="27"/>
  </w:num>
  <w:num w:numId="11">
    <w:abstractNumId w:val="6"/>
  </w:num>
  <w:num w:numId="12">
    <w:abstractNumId w:val="14"/>
  </w:num>
  <w:num w:numId="13">
    <w:abstractNumId w:val="21"/>
  </w:num>
  <w:num w:numId="14">
    <w:abstractNumId w:val="10"/>
  </w:num>
  <w:num w:numId="15">
    <w:abstractNumId w:val="26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31"/>
  </w:num>
  <w:num w:numId="22">
    <w:abstractNumId w:val="16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1"/>
  </w:num>
  <w:num w:numId="28">
    <w:abstractNumId w:val="23"/>
  </w:num>
  <w:num w:numId="29">
    <w:abstractNumId w:val="32"/>
  </w:num>
  <w:num w:numId="30">
    <w:abstractNumId w:val="13"/>
  </w:num>
  <w:num w:numId="31">
    <w:abstractNumId w:val="4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808"/>
    <w:rsid w:val="00003D2B"/>
    <w:rsid w:val="000042E0"/>
    <w:rsid w:val="00011A40"/>
    <w:rsid w:val="00017D6B"/>
    <w:rsid w:val="00024093"/>
    <w:rsid w:val="00024E5B"/>
    <w:rsid w:val="000275C8"/>
    <w:rsid w:val="00043995"/>
    <w:rsid w:val="0004479F"/>
    <w:rsid w:val="000579C2"/>
    <w:rsid w:val="00064F5D"/>
    <w:rsid w:val="000747C3"/>
    <w:rsid w:val="00075D35"/>
    <w:rsid w:val="0007638F"/>
    <w:rsid w:val="000914CF"/>
    <w:rsid w:val="000946E8"/>
    <w:rsid w:val="000A566B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50AD"/>
    <w:rsid w:val="000F3E6F"/>
    <w:rsid w:val="001021FD"/>
    <w:rsid w:val="001030B6"/>
    <w:rsid w:val="00104A2C"/>
    <w:rsid w:val="00105B48"/>
    <w:rsid w:val="00114549"/>
    <w:rsid w:val="001335A1"/>
    <w:rsid w:val="0013462E"/>
    <w:rsid w:val="00142175"/>
    <w:rsid w:val="00152118"/>
    <w:rsid w:val="0015271D"/>
    <w:rsid w:val="00165F95"/>
    <w:rsid w:val="001714C1"/>
    <w:rsid w:val="0017637C"/>
    <w:rsid w:val="00176821"/>
    <w:rsid w:val="00196185"/>
    <w:rsid w:val="001A6EB5"/>
    <w:rsid w:val="001B1613"/>
    <w:rsid w:val="001B3E10"/>
    <w:rsid w:val="001D37F2"/>
    <w:rsid w:val="001F74F0"/>
    <w:rsid w:val="00201223"/>
    <w:rsid w:val="0021263C"/>
    <w:rsid w:val="00225422"/>
    <w:rsid w:val="00245FDE"/>
    <w:rsid w:val="00250C6E"/>
    <w:rsid w:val="00261D93"/>
    <w:rsid w:val="00264B7D"/>
    <w:rsid w:val="00265C54"/>
    <w:rsid w:val="00283E9A"/>
    <w:rsid w:val="00296A50"/>
    <w:rsid w:val="002A0992"/>
    <w:rsid w:val="002A560C"/>
    <w:rsid w:val="002B0467"/>
    <w:rsid w:val="002B050A"/>
    <w:rsid w:val="002B1FD9"/>
    <w:rsid w:val="002B5D35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2F3AB0"/>
    <w:rsid w:val="00306743"/>
    <w:rsid w:val="003145DF"/>
    <w:rsid w:val="00330319"/>
    <w:rsid w:val="00334C04"/>
    <w:rsid w:val="00335FFF"/>
    <w:rsid w:val="00345C67"/>
    <w:rsid w:val="00355F58"/>
    <w:rsid w:val="00357565"/>
    <w:rsid w:val="003615DC"/>
    <w:rsid w:val="0036363B"/>
    <w:rsid w:val="00373A82"/>
    <w:rsid w:val="00375136"/>
    <w:rsid w:val="003A2F8F"/>
    <w:rsid w:val="003A4BA0"/>
    <w:rsid w:val="003B7C50"/>
    <w:rsid w:val="003C592D"/>
    <w:rsid w:val="003E1938"/>
    <w:rsid w:val="003E2404"/>
    <w:rsid w:val="003E28A6"/>
    <w:rsid w:val="003F3364"/>
    <w:rsid w:val="004062D7"/>
    <w:rsid w:val="00407913"/>
    <w:rsid w:val="00410256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75BA1"/>
    <w:rsid w:val="00475F0B"/>
    <w:rsid w:val="00476F67"/>
    <w:rsid w:val="00477E5E"/>
    <w:rsid w:val="00482505"/>
    <w:rsid w:val="004A7A7F"/>
    <w:rsid w:val="004B26BE"/>
    <w:rsid w:val="004D639F"/>
    <w:rsid w:val="004D6802"/>
    <w:rsid w:val="004E0022"/>
    <w:rsid w:val="004E1F4C"/>
    <w:rsid w:val="0050043F"/>
    <w:rsid w:val="00501A76"/>
    <w:rsid w:val="00504F28"/>
    <w:rsid w:val="0051041F"/>
    <w:rsid w:val="0051480C"/>
    <w:rsid w:val="00524569"/>
    <w:rsid w:val="00524FC8"/>
    <w:rsid w:val="005402FD"/>
    <w:rsid w:val="0055568A"/>
    <w:rsid w:val="005622DF"/>
    <w:rsid w:val="005648D4"/>
    <w:rsid w:val="00574153"/>
    <w:rsid w:val="00580F53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2953"/>
    <w:rsid w:val="005E3778"/>
    <w:rsid w:val="005E7EC5"/>
    <w:rsid w:val="005F19F8"/>
    <w:rsid w:val="00603F64"/>
    <w:rsid w:val="006045C0"/>
    <w:rsid w:val="00612E22"/>
    <w:rsid w:val="00614B3A"/>
    <w:rsid w:val="00615F24"/>
    <w:rsid w:val="00622996"/>
    <w:rsid w:val="00642B4B"/>
    <w:rsid w:val="006433EA"/>
    <w:rsid w:val="00647808"/>
    <w:rsid w:val="0068058B"/>
    <w:rsid w:val="006910CB"/>
    <w:rsid w:val="006A10F7"/>
    <w:rsid w:val="006B4AC2"/>
    <w:rsid w:val="006B7BA6"/>
    <w:rsid w:val="006E5478"/>
    <w:rsid w:val="006E6390"/>
    <w:rsid w:val="007021C3"/>
    <w:rsid w:val="00717511"/>
    <w:rsid w:val="00721DCE"/>
    <w:rsid w:val="00721EC3"/>
    <w:rsid w:val="0073372B"/>
    <w:rsid w:val="00743F90"/>
    <w:rsid w:val="00745B33"/>
    <w:rsid w:val="007570A2"/>
    <w:rsid w:val="00757C21"/>
    <w:rsid w:val="0078282F"/>
    <w:rsid w:val="00793860"/>
    <w:rsid w:val="007A0750"/>
    <w:rsid w:val="007A2619"/>
    <w:rsid w:val="007B621A"/>
    <w:rsid w:val="007C67AD"/>
    <w:rsid w:val="007C70ED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2995"/>
    <w:rsid w:val="00815982"/>
    <w:rsid w:val="00823D8D"/>
    <w:rsid w:val="00840784"/>
    <w:rsid w:val="00841EE8"/>
    <w:rsid w:val="00844492"/>
    <w:rsid w:val="00844A84"/>
    <w:rsid w:val="00862FB9"/>
    <w:rsid w:val="008A697D"/>
    <w:rsid w:val="008B697C"/>
    <w:rsid w:val="008E33D0"/>
    <w:rsid w:val="008F7DAB"/>
    <w:rsid w:val="00901828"/>
    <w:rsid w:val="00907F05"/>
    <w:rsid w:val="00911EE6"/>
    <w:rsid w:val="00920D2D"/>
    <w:rsid w:val="009219AF"/>
    <w:rsid w:val="00941D61"/>
    <w:rsid w:val="009609C6"/>
    <w:rsid w:val="00964A10"/>
    <w:rsid w:val="00967667"/>
    <w:rsid w:val="00967F5C"/>
    <w:rsid w:val="00970895"/>
    <w:rsid w:val="00973873"/>
    <w:rsid w:val="00974562"/>
    <w:rsid w:val="00980108"/>
    <w:rsid w:val="00982DEB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6CF9"/>
    <w:rsid w:val="009E782E"/>
    <w:rsid w:val="009F4C4F"/>
    <w:rsid w:val="00A06CE0"/>
    <w:rsid w:val="00A15AB5"/>
    <w:rsid w:val="00A219F2"/>
    <w:rsid w:val="00A25B51"/>
    <w:rsid w:val="00A33693"/>
    <w:rsid w:val="00A60A56"/>
    <w:rsid w:val="00A65041"/>
    <w:rsid w:val="00A76BFA"/>
    <w:rsid w:val="00A84135"/>
    <w:rsid w:val="00AE351F"/>
    <w:rsid w:val="00AE3E9E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745CF"/>
    <w:rsid w:val="00B7588E"/>
    <w:rsid w:val="00B8546D"/>
    <w:rsid w:val="00B9042F"/>
    <w:rsid w:val="00B9589B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F19CB"/>
    <w:rsid w:val="00BF66D4"/>
    <w:rsid w:val="00C04EEC"/>
    <w:rsid w:val="00C052A2"/>
    <w:rsid w:val="00C06F0F"/>
    <w:rsid w:val="00C13800"/>
    <w:rsid w:val="00C204C4"/>
    <w:rsid w:val="00C24D8F"/>
    <w:rsid w:val="00C366BF"/>
    <w:rsid w:val="00C42BB9"/>
    <w:rsid w:val="00C434EB"/>
    <w:rsid w:val="00C517B4"/>
    <w:rsid w:val="00C70DD6"/>
    <w:rsid w:val="00C74498"/>
    <w:rsid w:val="00C7716A"/>
    <w:rsid w:val="00C850D8"/>
    <w:rsid w:val="00C915F0"/>
    <w:rsid w:val="00C96948"/>
    <w:rsid w:val="00CA0F98"/>
    <w:rsid w:val="00CA390B"/>
    <w:rsid w:val="00CB08E4"/>
    <w:rsid w:val="00CB337A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5582"/>
    <w:rsid w:val="00D27DB5"/>
    <w:rsid w:val="00D40C65"/>
    <w:rsid w:val="00D52FAF"/>
    <w:rsid w:val="00D53954"/>
    <w:rsid w:val="00D65BB4"/>
    <w:rsid w:val="00D70F20"/>
    <w:rsid w:val="00D80451"/>
    <w:rsid w:val="00D835CD"/>
    <w:rsid w:val="00DA72AE"/>
    <w:rsid w:val="00DB0AF8"/>
    <w:rsid w:val="00DB3299"/>
    <w:rsid w:val="00DC0855"/>
    <w:rsid w:val="00DE31BE"/>
    <w:rsid w:val="00DE52A6"/>
    <w:rsid w:val="00DF5F15"/>
    <w:rsid w:val="00DF661F"/>
    <w:rsid w:val="00DF66E5"/>
    <w:rsid w:val="00E0092A"/>
    <w:rsid w:val="00E175CC"/>
    <w:rsid w:val="00E2796B"/>
    <w:rsid w:val="00E31F99"/>
    <w:rsid w:val="00E36D9D"/>
    <w:rsid w:val="00E374D3"/>
    <w:rsid w:val="00E37E98"/>
    <w:rsid w:val="00E616AD"/>
    <w:rsid w:val="00E61E61"/>
    <w:rsid w:val="00E63C47"/>
    <w:rsid w:val="00E662D0"/>
    <w:rsid w:val="00E67C78"/>
    <w:rsid w:val="00E77288"/>
    <w:rsid w:val="00E85D70"/>
    <w:rsid w:val="00E91AFA"/>
    <w:rsid w:val="00E951E2"/>
    <w:rsid w:val="00E9640D"/>
    <w:rsid w:val="00EC7CD4"/>
    <w:rsid w:val="00ED70E1"/>
    <w:rsid w:val="00EE5AEB"/>
    <w:rsid w:val="00F04EB0"/>
    <w:rsid w:val="00F05831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C310F"/>
    <w:rsid w:val="00FD0855"/>
    <w:rsid w:val="00FD5DEA"/>
    <w:rsid w:val="00FE1C76"/>
    <w:rsid w:val="00FE2228"/>
    <w:rsid w:val="00FE36ED"/>
    <w:rsid w:val="00FE4672"/>
    <w:rsid w:val="00FE754A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653B"/>
  <w15:docId w15:val="{5B3D8940-FE95-449B-A877-DAAB4DD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999F-76DF-4E34-8C31-9506C18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Pearce, Melanie</cp:lastModifiedBy>
  <cp:revision>6</cp:revision>
  <cp:lastPrinted>2019-10-29T13:01:00Z</cp:lastPrinted>
  <dcterms:created xsi:type="dcterms:W3CDTF">2020-11-23T19:03:00Z</dcterms:created>
  <dcterms:modified xsi:type="dcterms:W3CDTF">2020-12-16T16:46:00Z</dcterms:modified>
</cp:coreProperties>
</file>